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26" w:rsidRDefault="003E0E26" w:rsidP="003E0E26">
      <w:bookmarkStart w:id="0" w:name="_MailOriginal"/>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3E0E26" w:rsidRDefault="003E0E26" w:rsidP="003E0E26">
      <w:r>
        <w:rPr>
          <w:rFonts w:ascii="Arial" w:hAnsi="Arial" w:cs="Arial"/>
          <w:b/>
          <w:bCs/>
          <w:color w:val="0000FF"/>
          <w:sz w:val="26"/>
          <w:szCs w:val="26"/>
        </w:rPr>
        <w:t> </w:t>
      </w:r>
    </w:p>
    <w:p w:rsidR="003E0E26" w:rsidRDefault="003E0E26" w:rsidP="003E0E26">
      <w:pPr>
        <w:rPr>
          <w:color w:val="0000FF"/>
        </w:rPr>
      </w:pPr>
      <w:r>
        <w:rPr>
          <w:rFonts w:ascii="Arial" w:hAnsi="Arial" w:cs="Arial"/>
          <w:b/>
          <w:bCs/>
          <w:color w:val="0000FF"/>
          <w:sz w:val="28"/>
          <w:szCs w:val="28"/>
        </w:rPr>
        <w:t xml:space="preserve">Information for Water Industry Managers and Practitioners in the Queensland Water Industry </w:t>
      </w:r>
    </w:p>
    <w:p w:rsidR="003E0E26" w:rsidRDefault="003E0E26" w:rsidP="003E0E26">
      <w:pPr>
        <w:rPr>
          <w:rFonts w:ascii="Arial" w:hAnsi="Arial" w:cs="Arial"/>
          <w:b/>
          <w:bCs/>
          <w:color w:val="0000FF"/>
          <w:sz w:val="28"/>
          <w:szCs w:val="28"/>
        </w:rPr>
      </w:pPr>
      <w:r>
        <w:rPr>
          <w:rFonts w:ascii="Arial" w:hAnsi="Arial" w:cs="Arial"/>
          <w:b/>
          <w:bCs/>
          <w:color w:val="0000FF"/>
          <w:sz w:val="28"/>
          <w:szCs w:val="28"/>
        </w:rPr>
        <w:t>(Issue #280 -</w:t>
      </w:r>
      <w:proofErr w:type="gramStart"/>
      <w:r>
        <w:rPr>
          <w:rFonts w:ascii="Arial" w:hAnsi="Arial" w:cs="Arial"/>
          <w:b/>
          <w:bCs/>
          <w:color w:val="0000FF"/>
          <w:sz w:val="28"/>
          <w:szCs w:val="28"/>
        </w:rPr>
        <w:t>  24</w:t>
      </w:r>
      <w:proofErr w:type="gramEnd"/>
      <w:r>
        <w:rPr>
          <w:rFonts w:ascii="Arial" w:hAnsi="Arial" w:cs="Arial"/>
          <w:b/>
          <w:bCs/>
          <w:color w:val="0000FF"/>
          <w:sz w:val="28"/>
          <w:szCs w:val="28"/>
        </w:rPr>
        <w:t xml:space="preserve"> February 2016)    </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        </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1.   Call for Presentations – SEQ Regional Conference, 13 &amp; 14 April</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2.   $70 million infrastructure funding brought forward</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3.   WBBROC Regional Coordinator Position</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4.   Updated Australian Drinking Water Guidelines now available</w:t>
      </w:r>
    </w:p>
    <w:p w:rsidR="003E0E26" w:rsidRDefault="003E0E26" w:rsidP="003E0E26">
      <w:pPr>
        <w:rPr>
          <w:b/>
          <w:bCs/>
        </w:rPr>
      </w:pPr>
      <w:r>
        <w:rPr>
          <w:rFonts w:ascii="Arial Narrow" w:hAnsi="Arial Narrow"/>
          <w:b/>
          <w:bCs/>
          <w:color w:val="0000FF"/>
          <w:sz w:val="28"/>
          <w:szCs w:val="28"/>
        </w:rPr>
        <w:t>5</w:t>
      </w:r>
      <w:r>
        <w:rPr>
          <w:rFonts w:ascii="Arial Narrow" w:hAnsi="Arial Narrow"/>
          <w:b/>
          <w:bCs/>
          <w:i/>
          <w:iCs/>
          <w:color w:val="0000FF"/>
          <w:sz w:val="28"/>
          <w:szCs w:val="28"/>
        </w:rPr>
        <w:t xml:space="preserve">.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NRL Tipping Competition</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6.   QUICK LINKS – ASSOCIATED ORGANISATIONS ANNOUNCEMENTS</w:t>
      </w:r>
    </w:p>
    <w:p w:rsidR="003E0E26" w:rsidRDefault="003E0E26" w:rsidP="003E0E26">
      <w:pPr>
        <w:rPr>
          <w:rFonts w:ascii="Arial Narrow" w:hAnsi="Arial Narrow"/>
          <w:b/>
          <w:bCs/>
          <w:color w:val="0000FF"/>
          <w:sz w:val="28"/>
          <w:szCs w:val="28"/>
        </w:rPr>
      </w:pPr>
    </w:p>
    <w:p w:rsidR="003E0E26" w:rsidRDefault="003E0E26" w:rsidP="003E0E26">
      <w:pPr>
        <w:rPr>
          <w:rFonts w:ascii="Brush Script MT" w:hAnsi="Brush Script MT"/>
          <w:b/>
          <w:bCs/>
        </w:rPr>
      </w:pPr>
      <w:r>
        <w:rPr>
          <w:rFonts w:ascii="Brush Script MT" w:hAnsi="Brush Script MT"/>
          <w:b/>
          <w:bCs/>
          <w:color w:val="800000"/>
        </w:rPr>
        <w:t xml:space="preserve">~~~~~~~~~~~~~~~~~~~~~~~~~~~~~~~~~~~~~~~~~~~~~~~~~~~~~~~~ </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1.   Call for Presentations – SEQ Regional Conference, 13 &amp; 14 April</w:t>
      </w:r>
    </w:p>
    <w:p w:rsidR="003E0E26" w:rsidRDefault="003E0E26" w:rsidP="003E0E26">
      <w:pPr>
        <w:rPr>
          <w:rFonts w:ascii="Brush Script MT" w:hAnsi="Brush Script MT"/>
          <w:b/>
          <w:bCs/>
        </w:rPr>
      </w:pPr>
      <w:r>
        <w:rPr>
          <w:rFonts w:ascii="Brush Script MT" w:hAnsi="Brush Script MT"/>
          <w:b/>
          <w:bCs/>
          <w:color w:val="800000"/>
        </w:rPr>
        <w:t xml:space="preserve">~~~~~~~~~~~~~~~~~~~~~~~~~~~~~~~~~~~~~~~~~~~~~~~~~~~~~~~~ </w:t>
      </w:r>
    </w:p>
    <w:p w:rsidR="003E0E26" w:rsidRDefault="003E0E26" w:rsidP="003E0E26">
      <w:pPr>
        <w:rPr>
          <w:rFonts w:asciiTheme="minorHAnsi" w:hAnsiTheme="minorHAnsi"/>
        </w:rPr>
      </w:pPr>
      <w:r>
        <w:rPr>
          <w:rFonts w:asciiTheme="minorHAnsi" w:hAnsiTheme="minorHAnsi"/>
        </w:rPr>
        <w:t xml:space="preserve">Have you been working a great project and burning to tell people who actually cared about it?  Well we’d love to hear from you. </w:t>
      </w:r>
    </w:p>
    <w:p w:rsidR="003E0E26" w:rsidRDefault="003E0E26" w:rsidP="003E0E26">
      <w:pPr>
        <w:rPr>
          <w:rFonts w:asciiTheme="minorHAnsi" w:hAnsiTheme="minorHAnsi"/>
        </w:rPr>
      </w:pPr>
    </w:p>
    <w:p w:rsidR="003E0E26" w:rsidRDefault="003E0E26" w:rsidP="003E0E26">
      <w:pPr>
        <w:rPr>
          <w:rFonts w:asciiTheme="minorHAnsi" w:hAnsiTheme="minorHAnsi"/>
          <w:color w:val="000000"/>
        </w:rPr>
      </w:pPr>
      <w:r>
        <w:rPr>
          <w:rFonts w:asciiTheme="minorHAnsi" w:hAnsiTheme="minorHAnsi"/>
        </w:rPr>
        <w:t>We’ve made a fair start to the program for the South East Queensland regional conference</w:t>
      </w:r>
      <w:r>
        <w:rPr>
          <w:rStyle w:val="A0"/>
          <w:rFonts w:asciiTheme="minorHAnsi" w:hAnsiTheme="minorHAnsi"/>
        </w:rPr>
        <w:t xml:space="preserve"> to be held over two days on 13 and 14 April 2016 at Scarness in Hervey Bay, </w:t>
      </w:r>
      <w:r>
        <w:rPr>
          <w:rFonts w:asciiTheme="minorHAnsi" w:hAnsiTheme="minorHAnsi"/>
        </w:rPr>
        <w:t xml:space="preserve">which starts off with a technical tour of the </w:t>
      </w:r>
      <w:r>
        <w:rPr>
          <w:rFonts w:asciiTheme="minorHAnsi" w:hAnsiTheme="minorHAnsi"/>
          <w:color w:val="000000"/>
        </w:rPr>
        <w:t xml:space="preserve">Wide Bay Water facilities on Wednesday afternoon, 13 April.  </w:t>
      </w:r>
    </w:p>
    <w:p w:rsidR="003E0E26" w:rsidRDefault="003E0E26" w:rsidP="003E0E26">
      <w:pPr>
        <w:rPr>
          <w:rFonts w:asciiTheme="minorHAnsi" w:hAnsiTheme="minorHAnsi"/>
          <w:color w:val="000000"/>
        </w:rPr>
      </w:pPr>
    </w:p>
    <w:p w:rsidR="003E0E26" w:rsidRDefault="003E0E26" w:rsidP="003E0E26">
      <w:pPr>
        <w:rPr>
          <w:rFonts w:asciiTheme="minorHAnsi" w:hAnsiTheme="minorHAnsi"/>
        </w:rPr>
      </w:pPr>
      <w:r>
        <w:rPr>
          <w:rFonts w:asciiTheme="minorHAnsi" w:hAnsiTheme="minorHAnsi"/>
        </w:rPr>
        <w:t xml:space="preserve">We are calling for SEQ relevant technical and other presentations to fill half hour slots on Thursday, 14 April.  We aim to make the process as easy as possible: you only need to provide us with a brief outline now and a </w:t>
      </w:r>
      <w:proofErr w:type="spellStart"/>
      <w:proofErr w:type="gramStart"/>
      <w:r>
        <w:rPr>
          <w:rFonts w:asciiTheme="minorHAnsi" w:hAnsiTheme="minorHAnsi"/>
        </w:rPr>
        <w:t>powerpoint</w:t>
      </w:r>
      <w:proofErr w:type="spellEnd"/>
      <w:proofErr w:type="gramEnd"/>
      <w:r>
        <w:rPr>
          <w:rFonts w:asciiTheme="minorHAnsi" w:hAnsiTheme="minorHAnsi"/>
        </w:rPr>
        <w:t xml:space="preserve"> on the day if accepted.  If you are interested in presenting at this event, please email </w:t>
      </w:r>
      <w:proofErr w:type="spellStart"/>
      <w:r>
        <w:rPr>
          <w:rFonts w:asciiTheme="minorHAnsi" w:hAnsiTheme="minorHAnsi"/>
        </w:rPr>
        <w:t>Desiré</w:t>
      </w:r>
      <w:proofErr w:type="spellEnd"/>
      <w:r>
        <w:rPr>
          <w:rFonts w:asciiTheme="minorHAnsi" w:hAnsiTheme="minorHAnsi"/>
        </w:rPr>
        <w:t xml:space="preserve"> </w:t>
      </w:r>
      <w:proofErr w:type="spellStart"/>
      <w:r>
        <w:rPr>
          <w:rFonts w:asciiTheme="minorHAnsi" w:hAnsiTheme="minorHAnsi"/>
        </w:rPr>
        <w:t>Gralton</w:t>
      </w:r>
      <w:proofErr w:type="spellEnd"/>
      <w:r>
        <w:rPr>
          <w:rFonts w:asciiTheme="minorHAnsi" w:hAnsiTheme="minorHAnsi"/>
        </w:rPr>
        <w:t xml:space="preserve"> on </w:t>
      </w:r>
      <w:hyperlink r:id="rId4" w:history="1">
        <w:r>
          <w:rPr>
            <w:rStyle w:val="Hyperlink"/>
            <w:rFonts w:asciiTheme="minorHAnsi" w:hAnsiTheme="minorHAnsi"/>
          </w:rPr>
          <w:t>dgralton@qldwater.com.au</w:t>
        </w:r>
      </w:hyperlink>
      <w:r>
        <w:rPr>
          <w:rFonts w:asciiTheme="minorHAnsi" w:hAnsiTheme="minorHAnsi"/>
        </w:rPr>
        <w:t xml:space="preserve">. </w:t>
      </w:r>
    </w:p>
    <w:p w:rsidR="003E0E26" w:rsidRDefault="003E0E26" w:rsidP="003E0E26">
      <w:pPr>
        <w:rPr>
          <w:rFonts w:asciiTheme="minorHAnsi" w:hAnsiTheme="minorHAnsi"/>
          <w:color w:val="000000"/>
        </w:rPr>
      </w:pPr>
    </w:p>
    <w:p w:rsidR="003E0E26" w:rsidRDefault="003E0E26" w:rsidP="003E0E26">
      <w:pPr>
        <w:rPr>
          <w:rFonts w:asciiTheme="minorHAnsi" w:hAnsiTheme="minorHAnsi"/>
        </w:rPr>
      </w:pPr>
      <w:r>
        <w:rPr>
          <w:rStyle w:val="A0"/>
          <w:rFonts w:asciiTheme="minorHAnsi" w:hAnsiTheme="minorHAnsi"/>
          <w:b w:val="0"/>
          <w:bCs w:val="0"/>
        </w:rPr>
        <w:t xml:space="preserve">See </w:t>
      </w:r>
      <w:hyperlink r:id="rId5" w:history="1">
        <w:r>
          <w:rPr>
            <w:rStyle w:val="Hyperlink"/>
            <w:rFonts w:asciiTheme="minorHAnsi" w:hAnsiTheme="minorHAnsi"/>
            <w:color w:val="0000FF"/>
          </w:rPr>
          <w:t>http://www.qldwater.com.au/2016_SEQ_Conference_Hervey_Bay</w:t>
        </w:r>
      </w:hyperlink>
      <w:r>
        <w:rPr>
          <w:rStyle w:val="A0"/>
          <w:rFonts w:asciiTheme="minorHAnsi" w:hAnsiTheme="minorHAnsi"/>
          <w:b w:val="0"/>
          <w:bCs w:val="0"/>
          <w:color w:val="0000FF"/>
        </w:rPr>
        <w:t xml:space="preserve"> </w:t>
      </w:r>
      <w:r>
        <w:rPr>
          <w:rStyle w:val="A0"/>
          <w:rFonts w:asciiTheme="minorHAnsi" w:hAnsiTheme="minorHAnsi"/>
          <w:b w:val="0"/>
          <w:bCs w:val="0"/>
        </w:rPr>
        <w:t>for the draft program and registration form.</w:t>
      </w:r>
    </w:p>
    <w:p w:rsidR="003E0E26" w:rsidRDefault="003E0E26" w:rsidP="003E0E26">
      <w:pPr>
        <w:rPr>
          <w:rFonts w:ascii="Arial Narrow" w:hAnsi="Arial Narrow"/>
          <w:b/>
          <w:bCs/>
          <w:color w:val="0000FF"/>
          <w:sz w:val="28"/>
          <w:szCs w:val="28"/>
        </w:rPr>
      </w:pPr>
    </w:p>
    <w:p w:rsidR="003E0E26" w:rsidRDefault="003E0E26" w:rsidP="003E0E26">
      <w:pPr>
        <w:rPr>
          <w:rFonts w:ascii="Times New Roman" w:hAnsi="Times New Roman"/>
          <w:sz w:val="24"/>
          <w:szCs w:val="24"/>
        </w:rPr>
      </w:pPr>
      <w:r>
        <w:rPr>
          <w:rFonts w:ascii="Brush Script MT" w:hAnsi="Brush Script MT"/>
          <w:b/>
          <w:bCs/>
          <w:color w:val="800000"/>
        </w:rPr>
        <w:t>~~~~~~~~~~~~~~~~~~~~~~~~~~~~~~~~~~~~~~~~~~~~~~~~~~~~~~~~</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2.   $70 million infrastructure funding brought forward</w:t>
      </w:r>
    </w:p>
    <w:p w:rsidR="003E0E26" w:rsidRDefault="003E0E26" w:rsidP="003E0E26">
      <w:pPr>
        <w:rPr>
          <w:rFonts w:ascii="Brush Script MT" w:hAnsi="Brush Script MT"/>
          <w:b/>
          <w:bCs/>
        </w:rPr>
      </w:pPr>
      <w:r>
        <w:rPr>
          <w:rFonts w:ascii="Brush Script MT" w:hAnsi="Brush Script MT"/>
          <w:b/>
          <w:bCs/>
          <w:color w:val="800000"/>
        </w:rPr>
        <w:t xml:space="preserve">~~~~~~~~~~~~~~~~~~~~~~~~~~~~~~~~~~~~~~~~~~~~~~~~~~~~~~~~ </w:t>
      </w:r>
    </w:p>
    <w:p w:rsidR="003E0E26" w:rsidRDefault="003E0E26" w:rsidP="003E0E26">
      <w:r>
        <w:t>The Palaszczuk Government’s $70 million critical regional infrastructure fund</w:t>
      </w:r>
      <w:proofErr w:type="gramStart"/>
      <w:r>
        <w:t>  has</w:t>
      </w:r>
      <w:proofErr w:type="gramEnd"/>
      <w:r>
        <w:t xml:space="preserve"> been accelerated by six months to stimulate jobs and economic growth  in regional Queensland. Applications for the second funding round will now open on Monday 4 April and local councils are being encouraged to start thinking about eligible projects before next month’s local government elections.</w:t>
      </w:r>
    </w:p>
    <w:p w:rsidR="003E0E26" w:rsidRDefault="003E0E26" w:rsidP="003E0E26">
      <w:pPr>
        <w:pStyle w:val="NormalWeb"/>
        <w:rPr>
          <w:rFonts w:ascii="Calibri" w:hAnsi="Calibri"/>
          <w:sz w:val="22"/>
          <w:szCs w:val="22"/>
        </w:rPr>
      </w:pPr>
      <w:r>
        <w:rPr>
          <w:rFonts w:ascii="Calibri" w:hAnsi="Calibri"/>
          <w:sz w:val="22"/>
          <w:szCs w:val="22"/>
        </w:rPr>
        <w:t xml:space="preserve">Minister for State Development and Minister for Natural Resources and Mines Dr Anthony </w:t>
      </w:r>
      <w:proofErr w:type="spellStart"/>
      <w:r>
        <w:rPr>
          <w:rFonts w:ascii="Calibri" w:hAnsi="Calibri"/>
          <w:sz w:val="22"/>
          <w:szCs w:val="22"/>
        </w:rPr>
        <w:t>Lynham</w:t>
      </w:r>
      <w:proofErr w:type="spellEnd"/>
      <w:r>
        <w:rPr>
          <w:rFonts w:ascii="Calibri" w:hAnsi="Calibri"/>
          <w:sz w:val="22"/>
          <w:szCs w:val="22"/>
        </w:rPr>
        <w:t xml:space="preserve"> said the funding was part of the Queensland Government’s $200 million </w:t>
      </w:r>
      <w:r>
        <w:rPr>
          <w:rStyle w:val="Emphasis"/>
          <w:rFonts w:ascii="Calibri" w:hAnsi="Calibri"/>
          <w:sz w:val="22"/>
          <w:szCs w:val="22"/>
        </w:rPr>
        <w:t>Building our Regions</w:t>
      </w:r>
      <w:r>
        <w:rPr>
          <w:rFonts w:ascii="Calibri" w:hAnsi="Calibri"/>
          <w:sz w:val="22"/>
          <w:szCs w:val="22"/>
        </w:rPr>
        <w:t xml:space="preserve"> program to support jobs, foster economic development and improve liveability in regional communities. </w:t>
      </w:r>
    </w:p>
    <w:p w:rsidR="003E0E26" w:rsidRDefault="003E0E26" w:rsidP="003E0E26">
      <w:pPr>
        <w:pStyle w:val="NormalWeb"/>
        <w:rPr>
          <w:rFonts w:ascii="Calibri" w:hAnsi="Calibri"/>
          <w:sz w:val="22"/>
          <w:szCs w:val="22"/>
        </w:rPr>
      </w:pPr>
      <w:r>
        <w:rPr>
          <w:rFonts w:ascii="Calibri" w:hAnsi="Calibri"/>
          <w:sz w:val="22"/>
          <w:szCs w:val="22"/>
        </w:rPr>
        <w:t xml:space="preserve">“We want councils to get the ball rolling on applications for eligible infrastructure projects that will benefit their communities through real jobs and long term economic opportunities,” Dr </w:t>
      </w:r>
      <w:proofErr w:type="spellStart"/>
      <w:r>
        <w:rPr>
          <w:rFonts w:ascii="Calibri" w:hAnsi="Calibri"/>
          <w:sz w:val="22"/>
          <w:szCs w:val="22"/>
        </w:rPr>
        <w:t>Lynham</w:t>
      </w:r>
      <w:proofErr w:type="spellEnd"/>
      <w:r>
        <w:rPr>
          <w:rFonts w:ascii="Calibri" w:hAnsi="Calibri"/>
          <w:sz w:val="22"/>
          <w:szCs w:val="22"/>
        </w:rPr>
        <w:t xml:space="preserve"> said.  “As well, we have listened to the Local Government Association of Queensland and streamlined the application process.”</w:t>
      </w:r>
    </w:p>
    <w:p w:rsidR="003E0E26" w:rsidRDefault="003E0E26" w:rsidP="003E0E26">
      <w:pPr>
        <w:pStyle w:val="NormalWeb"/>
        <w:rPr>
          <w:rFonts w:ascii="Calibri" w:hAnsi="Calibri"/>
          <w:sz w:val="22"/>
          <w:szCs w:val="22"/>
        </w:rPr>
      </w:pPr>
      <w:r>
        <w:rPr>
          <w:rFonts w:ascii="Calibri" w:hAnsi="Calibri"/>
          <w:sz w:val="22"/>
          <w:szCs w:val="22"/>
        </w:rPr>
        <w:lastRenderedPageBreak/>
        <w:t>In this round, councils will only initially need to prepare an expression of interest. The department will assess those EOIs, shortlist projects and then give councils four weeks to prepare a detailed business case for their project.</w:t>
      </w:r>
    </w:p>
    <w:p w:rsidR="003E0E26" w:rsidRDefault="003E0E26" w:rsidP="003E0E26">
      <w:pPr>
        <w:pStyle w:val="NormalWeb"/>
        <w:rPr>
          <w:rFonts w:ascii="Calibri" w:hAnsi="Calibri"/>
          <w:sz w:val="22"/>
          <w:szCs w:val="22"/>
        </w:rPr>
      </w:pPr>
      <w:r>
        <w:rPr>
          <w:rFonts w:ascii="Calibri" w:hAnsi="Calibri"/>
          <w:sz w:val="22"/>
          <w:szCs w:val="22"/>
        </w:rPr>
        <w:t xml:space="preserve">More information and how to apply is available here:  </w:t>
      </w:r>
      <w:hyperlink r:id="rId6" w:history="1">
        <w:r>
          <w:rPr>
            <w:rStyle w:val="Hyperlink"/>
            <w:rFonts w:ascii="Calibri" w:hAnsi="Calibri"/>
            <w:sz w:val="22"/>
            <w:szCs w:val="22"/>
          </w:rPr>
          <w:t>http://www.statedevelopment.qld.gov.au/regional-development/building-our-regions.html</w:t>
        </w:r>
      </w:hyperlink>
    </w:p>
    <w:p w:rsidR="003E0E26" w:rsidRDefault="003E0E26" w:rsidP="003E0E26">
      <w:pPr>
        <w:rPr>
          <w:rFonts w:ascii="Times New Roman" w:hAnsi="Times New Roman"/>
          <w:sz w:val="24"/>
          <w:szCs w:val="24"/>
        </w:rPr>
      </w:pPr>
      <w:r>
        <w:rPr>
          <w:rFonts w:ascii="Brush Script MT" w:hAnsi="Brush Script MT"/>
          <w:b/>
          <w:bCs/>
          <w:color w:val="800000"/>
        </w:rPr>
        <w:t>~~~~~~~~~~~~~~~~~~~~~~~~~~~~~~~~~~~~~~~~~~~~~~~~~~~~~~~~</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3.   WBBROC Regional Coordinator Position</w:t>
      </w:r>
    </w:p>
    <w:p w:rsidR="003E0E26" w:rsidRDefault="003E0E26" w:rsidP="003E0E26">
      <w:pPr>
        <w:rPr>
          <w:rFonts w:ascii="Brush Script MT" w:hAnsi="Brush Script MT"/>
          <w:b/>
          <w:bCs/>
        </w:rPr>
      </w:pPr>
      <w:r>
        <w:rPr>
          <w:rFonts w:ascii="Brush Script MT" w:hAnsi="Brush Script MT"/>
          <w:b/>
          <w:bCs/>
          <w:color w:val="800000"/>
        </w:rPr>
        <w:t xml:space="preserve">~~~~~~~~~~~~~~~~~~~~~~~~~~~~~~~~~~~~~~~~~~~~~~~~~~~~~~~~ </w:t>
      </w:r>
    </w:p>
    <w:p w:rsidR="003E0E26" w:rsidRDefault="003E0E26" w:rsidP="003E0E26">
      <w:pPr>
        <w:pStyle w:val="NormalWeb"/>
        <w:shd w:val="clear" w:color="auto" w:fill="FFFFFF"/>
        <w:spacing w:before="0" w:beforeAutospacing="0" w:after="0" w:afterAutospacing="0" w:line="270" w:lineRule="atLeast"/>
        <w:textAlignment w:val="baseline"/>
        <w:rPr>
          <w:rFonts w:ascii="Calibri" w:hAnsi="Calibri"/>
          <w:color w:val="000000"/>
          <w:sz w:val="22"/>
          <w:szCs w:val="22"/>
        </w:rPr>
      </w:pPr>
      <w:r>
        <w:rPr>
          <w:rFonts w:ascii="Calibri" w:hAnsi="Calibri"/>
          <w:color w:val="000000"/>
          <w:sz w:val="22"/>
          <w:szCs w:val="22"/>
          <w:bdr w:val="none" w:sz="0" w:space="0" w:color="auto" w:frame="1"/>
        </w:rPr>
        <w:t>WBBROC is seeking</w:t>
      </w:r>
      <w:r>
        <w:rPr>
          <w:rStyle w:val="apple-converted-space"/>
          <w:rFonts w:ascii="Calibri" w:hAnsi="Calibri"/>
          <w:color w:val="000000"/>
          <w:sz w:val="22"/>
          <w:szCs w:val="22"/>
          <w:bdr w:val="none" w:sz="0" w:space="0" w:color="auto" w:frame="1"/>
        </w:rPr>
        <w:t> </w:t>
      </w:r>
      <w:r>
        <w:rPr>
          <w:rFonts w:ascii="Calibri" w:hAnsi="Calibri"/>
          <w:color w:val="000000"/>
          <w:sz w:val="22"/>
          <w:szCs w:val="22"/>
          <w:bdr w:val="none" w:sz="0" w:space="0" w:color="auto" w:frame="1"/>
        </w:rPr>
        <w:t>expressions of interest for the role of a Regional Water Coordinator from a suitably qualified person to work 2-3 days per week to assist WBBROC establish a Regional Water Alliance, work with Councils and Government agencies to develop a Regional Water Strategy, liaise with other key stakeholders and to bed down the new organisation. </w:t>
      </w:r>
      <w:r>
        <w:rPr>
          <w:rFonts w:ascii="Calibri" w:hAnsi="Calibri"/>
          <w:color w:val="000000"/>
          <w:sz w:val="22"/>
          <w:szCs w:val="22"/>
        </w:rPr>
        <w:t xml:space="preserve">  </w:t>
      </w:r>
      <w:r>
        <w:rPr>
          <w:rFonts w:ascii="Calibri" w:hAnsi="Calibri"/>
          <w:color w:val="000000"/>
          <w:sz w:val="22"/>
          <w:szCs w:val="22"/>
          <w:bdr w:val="none" w:sz="0" w:space="0" w:color="auto" w:frame="1"/>
        </w:rPr>
        <w:t>A full position description is available here:</w:t>
      </w:r>
      <w:r>
        <w:rPr>
          <w:rFonts w:ascii="Calibri" w:hAnsi="Calibri"/>
          <w:color w:val="000000"/>
          <w:sz w:val="22"/>
          <w:szCs w:val="22"/>
        </w:rPr>
        <w:t xml:space="preserve"> </w:t>
      </w:r>
      <w:hyperlink r:id="rId7" w:history="1">
        <w:r>
          <w:rPr>
            <w:rStyle w:val="Hyperlink"/>
            <w:rFonts w:ascii="Calibri" w:hAnsi="Calibri"/>
            <w:color w:val="007596"/>
            <w:sz w:val="22"/>
            <w:szCs w:val="22"/>
            <w:bdr w:val="none" w:sz="0" w:space="0" w:color="auto" w:frame="1"/>
          </w:rPr>
          <w:t>Water Coordinator position description.doc</w:t>
        </w:r>
      </w:hyperlink>
    </w:p>
    <w:p w:rsidR="003E0E26" w:rsidRDefault="003E0E26" w:rsidP="003E0E26"/>
    <w:p w:rsidR="003E0E26" w:rsidRDefault="003E0E26" w:rsidP="003E0E26">
      <w:r>
        <w:t xml:space="preserve">More information is available on the website: </w:t>
      </w:r>
      <w:hyperlink r:id="rId8" w:history="1">
        <w:r>
          <w:rPr>
            <w:rStyle w:val="Hyperlink"/>
          </w:rPr>
          <w:t>http://wbbroc.org.au/projects</w:t>
        </w:r>
      </w:hyperlink>
      <w:r>
        <w:t xml:space="preserve">   </w:t>
      </w:r>
    </w:p>
    <w:p w:rsidR="003E0E26" w:rsidRDefault="003E0E26" w:rsidP="003E0E26"/>
    <w:p w:rsidR="003E0E26" w:rsidRDefault="003E0E26" w:rsidP="003E0E26">
      <w:pPr>
        <w:rPr>
          <w:rFonts w:ascii="Times New Roman" w:hAnsi="Times New Roman"/>
          <w:sz w:val="24"/>
          <w:szCs w:val="24"/>
        </w:rPr>
      </w:pPr>
      <w:r>
        <w:rPr>
          <w:rFonts w:ascii="Brush Script MT" w:hAnsi="Brush Script MT"/>
          <w:b/>
          <w:bCs/>
          <w:color w:val="800000"/>
        </w:rPr>
        <w:t>~~~~~~~~~~~~~~~~~~~~~~~~~~~~~~~~~~~~~~~~~~~~~~~~~~~~~~~~</w:t>
      </w:r>
    </w:p>
    <w:p w:rsidR="003E0E26" w:rsidRDefault="003E0E26" w:rsidP="003E0E26">
      <w:pPr>
        <w:rPr>
          <w:rFonts w:ascii="Arial Narrow" w:hAnsi="Arial Narrow"/>
          <w:b/>
          <w:bCs/>
          <w:color w:val="0000FF"/>
          <w:sz w:val="28"/>
          <w:szCs w:val="28"/>
        </w:rPr>
      </w:pPr>
      <w:r>
        <w:rPr>
          <w:rFonts w:ascii="Arial Narrow" w:hAnsi="Arial Narrow"/>
          <w:b/>
          <w:bCs/>
          <w:color w:val="0000FF"/>
          <w:sz w:val="28"/>
          <w:szCs w:val="28"/>
        </w:rPr>
        <w:t>4.   Updated Australian Drinking Water Guidelines now available</w:t>
      </w:r>
    </w:p>
    <w:p w:rsidR="003E0E26" w:rsidRDefault="003E0E26" w:rsidP="003E0E26">
      <w:pPr>
        <w:rPr>
          <w:rFonts w:ascii="Brush Script MT" w:hAnsi="Brush Script MT"/>
          <w:b/>
          <w:bCs/>
          <w:color w:val="800000"/>
        </w:rPr>
      </w:pPr>
      <w:r>
        <w:rPr>
          <w:rFonts w:ascii="Brush Script MT" w:hAnsi="Brush Script MT"/>
          <w:b/>
          <w:bCs/>
          <w:color w:val="800000"/>
        </w:rPr>
        <w:t xml:space="preserve">~~~~~~~~~~~~~~~~~~~~~~~~~~~~~~~~~~~~~~~~~~~~~~~~~~~~~~~~ </w:t>
      </w:r>
    </w:p>
    <w:p w:rsidR="003E0E26" w:rsidRDefault="003E0E26" w:rsidP="003E0E26">
      <w:pPr>
        <w:rPr>
          <w:rFonts w:ascii="Brush Script MT" w:hAnsi="Brush Script MT"/>
          <w:b/>
          <w:bCs/>
        </w:rPr>
      </w:pPr>
      <w:r>
        <w:t>The National Health and Medical Research Council (NHMRC) has released an update to the 2011 Australian Drinking Water Guidelines (AWDG) as part of its rolling revision of the guidelines. The recent update includes amendments to Chapter 6 (how to determine interim guideline values for chemicals detected in drinking water which do not have a guideline value), and Chapter 8 (modifications to inconsistencies in section 8.5 to 8.8, and updated information to table 8.2).</w:t>
      </w:r>
    </w:p>
    <w:p w:rsidR="003E0E26" w:rsidRDefault="003E0E26" w:rsidP="003E0E26">
      <w:pPr>
        <w:pStyle w:val="NormalWeb"/>
        <w:spacing w:line="300" w:lineRule="atLeast"/>
        <w:rPr>
          <w:rFonts w:ascii="Calibri" w:hAnsi="Calibri"/>
          <w:color w:val="636363"/>
          <w:sz w:val="22"/>
          <w:szCs w:val="22"/>
        </w:rPr>
      </w:pPr>
      <w:r>
        <w:rPr>
          <w:rFonts w:ascii="Calibri" w:hAnsi="Calibri"/>
          <w:sz w:val="22"/>
          <w:szCs w:val="22"/>
        </w:rPr>
        <w:t xml:space="preserve">Further information is available on the </w:t>
      </w:r>
      <w:hyperlink r:id="rId9" w:history="1">
        <w:r>
          <w:rPr>
            <w:rStyle w:val="Hyperlink"/>
            <w:rFonts w:ascii="Calibri" w:hAnsi="Calibri"/>
            <w:sz w:val="22"/>
            <w:szCs w:val="22"/>
          </w:rPr>
          <w:t>NHMRC website</w:t>
        </w:r>
      </w:hyperlink>
      <w:r>
        <w:rPr>
          <w:rFonts w:ascii="Calibri" w:hAnsi="Calibri"/>
          <w:color w:val="636363"/>
          <w:sz w:val="22"/>
          <w:szCs w:val="22"/>
        </w:rPr>
        <w:t>.</w:t>
      </w:r>
    </w:p>
    <w:p w:rsidR="003E0E26" w:rsidRDefault="003E0E26" w:rsidP="003E0E26">
      <w:pPr>
        <w:rPr>
          <w:color w:val="000000"/>
        </w:rPr>
      </w:pPr>
      <w:r>
        <w:rPr>
          <w:rFonts w:ascii="Brush Script MT" w:hAnsi="Brush Script MT"/>
          <w:b/>
          <w:bCs/>
          <w:color w:val="800000"/>
        </w:rPr>
        <w:t>~~~~~~~~~~~~~~~~~~~~~~~~~~~~~~~~~~~~~~~~~~~~~~~~~~~~~~~~</w:t>
      </w:r>
    </w:p>
    <w:p w:rsidR="003E0E26" w:rsidRDefault="003E0E26" w:rsidP="003E0E26">
      <w:pPr>
        <w:rPr>
          <w:b/>
          <w:bCs/>
        </w:rPr>
      </w:pPr>
      <w:r>
        <w:rPr>
          <w:rFonts w:ascii="Arial Narrow" w:hAnsi="Arial Narrow"/>
          <w:b/>
          <w:bCs/>
          <w:iCs/>
          <w:color w:val="0000FF"/>
          <w:sz w:val="28"/>
          <w:szCs w:val="28"/>
        </w:rPr>
        <w:t>5.</w:t>
      </w:r>
      <w:r>
        <w:rPr>
          <w:rFonts w:ascii="Arial Narrow" w:hAnsi="Arial Narrow"/>
          <w:b/>
          <w:bCs/>
          <w:i/>
          <w:iCs/>
          <w:color w:val="0000FF"/>
          <w:sz w:val="28"/>
          <w:szCs w:val="28"/>
        </w:rPr>
        <w:t xml:space="preserve">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NRL Tipping Competition</w:t>
      </w:r>
    </w:p>
    <w:p w:rsidR="003E0E26" w:rsidRDefault="003E0E26" w:rsidP="003E0E26">
      <w:pPr>
        <w:rPr>
          <w:rFonts w:ascii="Brush Script MT" w:hAnsi="Brush Script MT"/>
          <w:b/>
          <w:bCs/>
          <w:color w:val="800000"/>
        </w:rPr>
      </w:pPr>
      <w:r>
        <w:rPr>
          <w:rFonts w:ascii="Brush Script MT" w:hAnsi="Brush Script MT"/>
          <w:b/>
          <w:bCs/>
          <w:color w:val="800000"/>
        </w:rPr>
        <w:t xml:space="preserve">~~~~~~~~~~~~~~~~~~~~~~~~~~~~~~~~~~~~~~~~~~~~~~~~~~~~~~~~ </w:t>
      </w:r>
    </w:p>
    <w:p w:rsidR="003E0E26" w:rsidRDefault="003E0E26" w:rsidP="003E0E26"/>
    <w:p w:rsidR="003E0E26" w:rsidRPr="003E0E26" w:rsidRDefault="003E0E26" w:rsidP="003E0E26">
      <w:r>
        <w:t xml:space="preserve">The </w:t>
      </w:r>
      <w:proofErr w:type="spellStart"/>
      <w:r>
        <w:rPr>
          <w:b/>
          <w:bCs/>
          <w:i/>
          <w:iCs/>
        </w:rPr>
        <w:t>qldwater</w:t>
      </w:r>
      <w:proofErr w:type="spellEnd"/>
      <w:r>
        <w:t xml:space="preserve"> NRL tipping competition is open again to employees of </w:t>
      </w:r>
      <w:proofErr w:type="spellStart"/>
      <w:r>
        <w:rPr>
          <w:b/>
          <w:bCs/>
          <w:i/>
          <w:iCs/>
        </w:rPr>
        <w:t>qldwater</w:t>
      </w:r>
      <w:proofErr w:type="spellEnd"/>
      <w:r>
        <w:rPr>
          <w:b/>
          <w:bCs/>
          <w:i/>
          <w:iCs/>
        </w:rPr>
        <w:t xml:space="preserve"> </w:t>
      </w:r>
      <w:r>
        <w:t xml:space="preserve">members. Joining is free, simply go to </w:t>
      </w:r>
      <w:hyperlink r:id="rId10" w:history="1">
        <w:r>
          <w:rPr>
            <w:rStyle w:val="Hyperlink"/>
          </w:rPr>
          <w:t>http://www.footytips.com.au/comps/qldwater</w:t>
        </w:r>
      </w:hyperlink>
      <w:r>
        <w:t>, then:</w:t>
      </w:r>
      <w:bookmarkStart w:id="1" w:name="_GoBack"/>
      <w:bookmarkEnd w:id="1"/>
    </w:p>
    <w:p w:rsidR="003E0E26" w:rsidRDefault="003E0E26" w:rsidP="003E0E26">
      <w:pPr>
        <w:pStyle w:val="ListParagraph"/>
        <w:ind w:hanging="360"/>
      </w:pPr>
      <w:r>
        <w:t>1.</w:t>
      </w:r>
      <w:r>
        <w:rPr>
          <w:rFonts w:ascii="Times New Roman" w:hAnsi="Times New Roman"/>
          <w:sz w:val="14"/>
          <w:szCs w:val="14"/>
        </w:rPr>
        <w:t xml:space="preserve">      </w:t>
      </w:r>
      <w:proofErr w:type="gramStart"/>
      <w:r>
        <w:t>click</w:t>
      </w:r>
      <w:proofErr w:type="gramEnd"/>
      <w:r>
        <w:t xml:space="preserve"> on the green join button, </w:t>
      </w:r>
    </w:p>
    <w:p w:rsidR="003E0E26" w:rsidRDefault="003E0E26" w:rsidP="003E0E26">
      <w:pPr>
        <w:pStyle w:val="ListParagraph"/>
        <w:ind w:hanging="360"/>
      </w:pPr>
      <w:r>
        <w:t>2.</w:t>
      </w:r>
      <w:r>
        <w:rPr>
          <w:rFonts w:ascii="Times New Roman" w:hAnsi="Times New Roman"/>
          <w:sz w:val="14"/>
          <w:szCs w:val="14"/>
        </w:rPr>
        <w:t xml:space="preserve">      </w:t>
      </w:r>
      <w:proofErr w:type="gramStart"/>
      <w:r>
        <w:t>create</w:t>
      </w:r>
      <w:proofErr w:type="gramEnd"/>
      <w:r>
        <w:t xml:space="preserve"> an account (if you don’t have one already),</w:t>
      </w:r>
    </w:p>
    <w:p w:rsidR="003E0E26" w:rsidRDefault="003E0E26" w:rsidP="003E0E26">
      <w:pPr>
        <w:pStyle w:val="ListParagraph"/>
        <w:ind w:hanging="360"/>
      </w:pPr>
      <w:r>
        <w:t>3.</w:t>
      </w:r>
      <w:r>
        <w:rPr>
          <w:rFonts w:ascii="Times New Roman" w:hAnsi="Times New Roman"/>
          <w:sz w:val="14"/>
          <w:szCs w:val="14"/>
        </w:rPr>
        <w:t xml:space="preserve">      </w:t>
      </w:r>
      <w:proofErr w:type="gramStart"/>
      <w:r>
        <w:t>choose</w:t>
      </w:r>
      <w:proofErr w:type="gramEnd"/>
      <w:r>
        <w:t xml:space="preserve"> completion “</w:t>
      </w:r>
      <w:r>
        <w:rPr>
          <w:b/>
          <w:bCs/>
        </w:rPr>
        <w:t>QWD NRL Tipping”</w:t>
      </w:r>
      <w:r>
        <w:t xml:space="preserve"> competition with password “</w:t>
      </w:r>
      <w:proofErr w:type="spellStart"/>
      <w:r>
        <w:rPr>
          <w:b/>
          <w:bCs/>
        </w:rPr>
        <w:t>qldwater</w:t>
      </w:r>
      <w:proofErr w:type="spellEnd"/>
      <w:r>
        <w:t>”</w:t>
      </w:r>
    </w:p>
    <w:p w:rsidR="003E0E26" w:rsidRDefault="003E0E26" w:rsidP="003E0E26">
      <w:pPr>
        <w:pStyle w:val="ListParagraph"/>
        <w:ind w:hanging="360"/>
      </w:pPr>
      <w:r>
        <w:t>4.</w:t>
      </w:r>
      <w:r>
        <w:rPr>
          <w:rFonts w:ascii="Times New Roman" w:hAnsi="Times New Roman"/>
          <w:sz w:val="14"/>
          <w:szCs w:val="14"/>
        </w:rPr>
        <w:t xml:space="preserve">      </w:t>
      </w:r>
      <w:r>
        <w:t>Enter your preferences and start tipping.</w:t>
      </w:r>
    </w:p>
    <w:p w:rsidR="003E0E26" w:rsidRDefault="003E0E26" w:rsidP="003E0E26"/>
    <w:p w:rsidR="003E0E26" w:rsidRDefault="003E0E26" w:rsidP="003E0E26">
      <w:r>
        <w:t>The rules of our competition are available on the site but some changes from last year are:</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r>
        <w:t>Not tipping in any round will give you the away teams (but with a maximum).</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proofErr w:type="gramStart"/>
      <w:r>
        <w:t>Each</w:t>
      </w:r>
      <w:proofErr w:type="gramEnd"/>
      <w:r>
        <w:t xml:space="preserve"> tipper can choose 5 joker rounds (which double your score for that week).</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proofErr w:type="gramStart"/>
      <w:r>
        <w:t>There</w:t>
      </w:r>
      <w:proofErr w:type="gramEnd"/>
      <w:r>
        <w:t xml:space="preserve"> is no longer any bonus for tipping all teams correctly.</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r>
        <w:t>Prize for leader half way through season – State of Origin Jersey of your preferred shade (of maroon).</w:t>
      </w:r>
    </w:p>
    <w:p w:rsidR="003E0E26" w:rsidRDefault="003E0E26" w:rsidP="003E0E26">
      <w:pPr>
        <w:pStyle w:val="ListParagraph"/>
        <w:ind w:hanging="360"/>
      </w:pPr>
    </w:p>
    <w:p w:rsidR="003E0E26" w:rsidRDefault="003E0E26" w:rsidP="003E0E26">
      <w:r>
        <w:t>Other rules:</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proofErr w:type="gramStart"/>
      <w:r>
        <w:t>Only</w:t>
      </w:r>
      <w:proofErr w:type="gramEnd"/>
      <w:r>
        <w:t xml:space="preserve"> employees of </w:t>
      </w:r>
      <w:proofErr w:type="spellStart"/>
      <w:r>
        <w:rPr>
          <w:b/>
          <w:bCs/>
          <w:i/>
          <w:iCs/>
        </w:rPr>
        <w:t>qldwater</w:t>
      </w:r>
      <w:proofErr w:type="spellEnd"/>
      <w:r>
        <w:t xml:space="preserve"> members of can tip and win prizes.</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r>
        <w:t>Prize for season winner - weekend holiday voucher for two.</w:t>
      </w:r>
    </w:p>
    <w:p w:rsidR="003E0E26" w:rsidRDefault="003E0E26" w:rsidP="003E0E26">
      <w:pPr>
        <w:pStyle w:val="ListParagraph"/>
        <w:ind w:hanging="360"/>
      </w:pPr>
      <w:r>
        <w:rPr>
          <w:rFonts w:ascii="Symbol" w:hAnsi="Symbol"/>
        </w:rPr>
        <w:t></w:t>
      </w:r>
      <w:r>
        <w:rPr>
          <w:rFonts w:ascii="Times New Roman" w:hAnsi="Times New Roman"/>
          <w:sz w:val="14"/>
          <w:szCs w:val="14"/>
        </w:rPr>
        <w:t xml:space="preserve">        </w:t>
      </w:r>
      <w:r>
        <w:t>Prize for correctly tipping 8 games in any single round - bottle of wine.</w:t>
      </w:r>
    </w:p>
    <w:p w:rsidR="003E0E26" w:rsidRDefault="003E0E26" w:rsidP="003E0E26">
      <w:pPr>
        <w:pStyle w:val="ListParagraph"/>
      </w:pPr>
      <w:r>
        <w:t>If more than one person tips all 8 games in any round, a lucky draw will determine the winner of the bottle of wine.</w:t>
      </w:r>
    </w:p>
    <w:p w:rsidR="003E0E26" w:rsidRDefault="003E0E26" w:rsidP="003E0E26">
      <w:pPr>
        <w:pStyle w:val="ListParagraph"/>
      </w:pPr>
    </w:p>
    <w:p w:rsidR="003E0E26" w:rsidRDefault="003E0E26" w:rsidP="003E0E26">
      <w:r>
        <w:t>Good luck and happy tipping.</w:t>
      </w:r>
    </w:p>
    <w:p w:rsidR="003E0E26" w:rsidRDefault="003E0E26" w:rsidP="003E0E26"/>
    <w:p w:rsidR="003E0E26" w:rsidRDefault="003E0E26" w:rsidP="003E0E26">
      <w:pPr>
        <w:rPr>
          <w:rFonts w:ascii="Times New Roman" w:hAnsi="Times New Roman"/>
          <w:sz w:val="24"/>
          <w:szCs w:val="24"/>
        </w:rPr>
      </w:pPr>
      <w:r>
        <w:rPr>
          <w:rFonts w:ascii="Brush Script MT" w:hAnsi="Brush Script MT"/>
          <w:b/>
          <w:bCs/>
          <w:color w:val="800000"/>
        </w:rPr>
        <w:t>~~~~~~~~~~~~~~~~~~~~~~~~~~~~~~~~~~~~~~~~~~~~~~~~~~~~~~~~</w:t>
      </w:r>
    </w:p>
    <w:p w:rsidR="003E0E26" w:rsidRDefault="003E0E26" w:rsidP="003E0E26">
      <w:r>
        <w:rPr>
          <w:rFonts w:ascii="Arial Narrow" w:hAnsi="Arial Narrow"/>
          <w:b/>
          <w:bCs/>
          <w:color w:val="0000FF"/>
          <w:sz w:val="28"/>
          <w:szCs w:val="28"/>
        </w:rPr>
        <w:t>6.  QUICK LINKS – ASSOCIATED ORGANISATIONS EVENTS &amp; ANNOUNCEMENTS</w:t>
      </w:r>
    </w:p>
    <w:p w:rsidR="003E0E26" w:rsidRDefault="003E0E26" w:rsidP="003E0E26">
      <w:r>
        <w:rPr>
          <w:rFonts w:ascii="Brush Script MT" w:hAnsi="Brush Script MT"/>
          <w:b/>
          <w:bCs/>
          <w:color w:val="800000"/>
        </w:rPr>
        <w:t xml:space="preserve">~~~~~~~~~~~~~~~~~~~~~~~~~~~~~~~~~~~~~~~~~~~~~~~~~~~~~~~~ </w:t>
      </w:r>
      <w:hyperlink r:id="rId11" w:tgtFrame="_blank" w:history="1">
        <w:r>
          <w:rPr>
            <w:color w:val="0000FF"/>
            <w:u w:val="single"/>
          </w:rPr>
          <w:br/>
        </w:r>
        <w:r>
          <w:rPr>
            <w:rStyle w:val="Hyperlink"/>
          </w:rPr>
          <w:t>The Department of Foreign Affairs and Trade</w:t>
        </w:r>
      </w:hyperlink>
      <w:r>
        <w:rPr>
          <w:color w:val="668391"/>
        </w:rPr>
        <w:t xml:space="preserve"> </w:t>
      </w:r>
      <w:r>
        <w:t xml:space="preserve">(DFAT), </w:t>
      </w:r>
      <w:hyperlink r:id="rId12" w:tgtFrame="_blank" w:history="1">
        <w:r>
          <w:rPr>
            <w:rStyle w:val="Hyperlink"/>
          </w:rPr>
          <w:t>the Australian WASH Reference Group</w:t>
        </w:r>
      </w:hyperlink>
      <w:r>
        <w:rPr>
          <w:color w:val="668391"/>
        </w:rPr>
        <w:t xml:space="preserve"> </w:t>
      </w:r>
      <w:r>
        <w:t xml:space="preserve">and the </w:t>
      </w:r>
      <w:hyperlink r:id="rId13" w:tgtFrame="_blank" w:history="1">
        <w:r>
          <w:rPr>
            <w:rStyle w:val="Hyperlink"/>
          </w:rPr>
          <w:t xml:space="preserve">International </w:t>
        </w:r>
        <w:proofErr w:type="spellStart"/>
        <w:r>
          <w:rPr>
            <w:rStyle w:val="Hyperlink"/>
          </w:rPr>
          <w:t>WaterCentre</w:t>
        </w:r>
        <w:proofErr w:type="spellEnd"/>
      </w:hyperlink>
      <w:r>
        <w:rPr>
          <w:color w:val="668391"/>
        </w:rPr>
        <w:t xml:space="preserve"> </w:t>
      </w:r>
      <w:r>
        <w:t>(IWC) are partnering to deliver the international water, sanitation and hygiene (WASH) conference "WASH Futures: Pathways to universal and sustained water, sanitation and hygiene".  The conference takes place in Brisbane from 16-20 May.  More information</w:t>
      </w:r>
      <w:proofErr w:type="gramStart"/>
      <w:r>
        <w:t>  is</w:t>
      </w:r>
      <w:proofErr w:type="gramEnd"/>
      <w:r>
        <w:t xml:space="preserve"> available </w:t>
      </w:r>
      <w:hyperlink r:id="rId14" w:history="1">
        <w:r>
          <w:rPr>
            <w:rStyle w:val="Hyperlink"/>
          </w:rPr>
          <w:t>here</w:t>
        </w:r>
      </w:hyperlink>
      <w:r>
        <w:rPr>
          <w:color w:val="668391"/>
        </w:rPr>
        <w:t>.</w:t>
      </w:r>
    </w:p>
    <w:p w:rsidR="003E0E26" w:rsidRDefault="003E0E26" w:rsidP="003E0E26">
      <w:pPr>
        <w:rPr>
          <w:color w:val="668391"/>
        </w:rPr>
      </w:pPr>
    </w:p>
    <w:p w:rsidR="003E0E26" w:rsidRDefault="003E0E26" w:rsidP="003E0E26">
      <w:r>
        <w:rPr>
          <w:rFonts w:ascii="Brush Script MT" w:hAnsi="Brush Script MT"/>
          <w:b/>
          <w:bCs/>
          <w:color w:val="800000"/>
        </w:rPr>
        <w:t>~~~~~~~~~~~~~~~~~~~~~~~~~~~~~~~~~~~~~~~~~~~~~~~~~~~~~~~~</w:t>
      </w:r>
    </w:p>
    <w:p w:rsidR="003E0E26" w:rsidRDefault="003E0E26" w:rsidP="003E0E26">
      <w:r>
        <w:rPr>
          <w:rFonts w:ascii="Arial Narrow" w:hAnsi="Arial Narrow"/>
          <w:b/>
          <w:bCs/>
          <w:color w:val="000080"/>
          <w:sz w:val="18"/>
          <w:szCs w:val="18"/>
        </w:rPr>
        <w:t>This message may be passed on to interested individuals and organisations.</w:t>
      </w:r>
    </w:p>
    <w:p w:rsidR="003E0E26" w:rsidRDefault="003E0E26" w:rsidP="003E0E2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3E0E26" w:rsidRDefault="003E0E26" w:rsidP="003E0E2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3E0E26" w:rsidRDefault="003E0E26" w:rsidP="003E0E26">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E0E26" w:rsidRDefault="003E0E26" w:rsidP="003E0E26">
      <w:r>
        <w:rPr>
          <w:rFonts w:ascii="Brush Script MT" w:hAnsi="Brush Script MT"/>
          <w:b/>
          <w:bCs/>
          <w:color w:val="800000"/>
          <w:lang w:val="da-DK"/>
        </w:rPr>
        <w:t>~~~~~~~~~~~~~~~~~~~~~~~~~~~~~~~~~~~~~~~~~~~~~~~~~~~~~~~~</w:t>
      </w:r>
    </w:p>
    <w:p w:rsidR="003E0E26" w:rsidRDefault="003E0E26" w:rsidP="003E0E26"/>
    <w:bookmarkEnd w:id="0"/>
    <w:p w:rsidR="003E0E26" w:rsidRDefault="003E0E26" w:rsidP="003E0E26"/>
    <w:p w:rsidR="00532C8E" w:rsidRDefault="00532C8E"/>
    <w:sectPr w:rsidR="00532C8E" w:rsidSect="003E0E2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1F"/>
    <w:rsid w:val="003E0E26"/>
    <w:rsid w:val="00532C8E"/>
    <w:rsid w:val="007E5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7FA91-A6B4-4CB7-AC10-C99AF8BC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A1F"/>
    <w:rPr>
      <w:color w:val="0563C1"/>
      <w:u w:val="single"/>
    </w:rPr>
  </w:style>
  <w:style w:type="paragraph" w:styleId="NormalWeb">
    <w:name w:val="Normal (Web)"/>
    <w:basedOn w:val="Normal"/>
    <w:uiPriority w:val="99"/>
    <w:semiHidden/>
    <w:unhideWhenUsed/>
    <w:rsid w:val="007E5A1F"/>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7E5A1F"/>
    <w:pPr>
      <w:ind w:left="720"/>
    </w:pPr>
  </w:style>
  <w:style w:type="character" w:customStyle="1" w:styleId="A0">
    <w:name w:val="A0"/>
    <w:basedOn w:val="DefaultParagraphFont"/>
    <w:uiPriority w:val="99"/>
    <w:rsid w:val="007E5A1F"/>
    <w:rPr>
      <w:rFonts w:ascii="Arial Narrow" w:hAnsi="Arial Narrow" w:hint="default"/>
      <w:b/>
      <w:bCs/>
      <w:color w:val="000000"/>
    </w:rPr>
  </w:style>
  <w:style w:type="character" w:customStyle="1" w:styleId="apple-converted-space">
    <w:name w:val="apple-converted-space"/>
    <w:basedOn w:val="DefaultParagraphFont"/>
    <w:rsid w:val="007E5A1F"/>
  </w:style>
  <w:style w:type="character" w:styleId="Emphasis">
    <w:name w:val="Emphasis"/>
    <w:basedOn w:val="DefaultParagraphFont"/>
    <w:uiPriority w:val="20"/>
    <w:qFormat/>
    <w:rsid w:val="007E5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584">
      <w:bodyDiv w:val="1"/>
      <w:marLeft w:val="0"/>
      <w:marRight w:val="0"/>
      <w:marTop w:val="0"/>
      <w:marBottom w:val="0"/>
      <w:divBdr>
        <w:top w:val="none" w:sz="0" w:space="0" w:color="auto"/>
        <w:left w:val="none" w:sz="0" w:space="0" w:color="auto"/>
        <w:bottom w:val="none" w:sz="0" w:space="0" w:color="auto"/>
        <w:right w:val="none" w:sz="0" w:space="0" w:color="auto"/>
      </w:divBdr>
    </w:div>
    <w:div w:id="5596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broc.org.au/projects" TargetMode="External"/><Relationship Id="rId13" Type="http://schemas.openxmlformats.org/officeDocument/2006/relationships/hyperlink" Target="http://www.mooballmailer.com/link.php?M=633964&amp;N=4525&amp;L=7386&amp;F=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bbroc.org.au/Portals/0/PublicDocuments/Water%20Coordinator%20position%20description.doc" TargetMode="External"/><Relationship Id="rId12" Type="http://schemas.openxmlformats.org/officeDocument/2006/relationships/hyperlink" Target="http://www.mooballmailer.com/link.php?M=633964&amp;N=4525&amp;L=7389&amp;F=H" TargetMode="External"/><Relationship Id="rId17" Type="http://schemas.openxmlformats.org/officeDocument/2006/relationships/hyperlink" Target="http://www.qldwater.com.au" TargetMode="External"/><Relationship Id="rId2" Type="http://schemas.openxmlformats.org/officeDocument/2006/relationships/settings" Target="settings.xml"/><Relationship Id="rId16" Type="http://schemas.openxmlformats.org/officeDocument/2006/relationships/hyperlink" Target="mailto:hgold@qldwater.com.au" TargetMode="External"/><Relationship Id="rId1" Type="http://schemas.openxmlformats.org/officeDocument/2006/relationships/styles" Target="styles.xml"/><Relationship Id="rId6" Type="http://schemas.openxmlformats.org/officeDocument/2006/relationships/hyperlink" Target="http://www.statedevelopment.qld.gov.au/regional-development/building-our-regions.html" TargetMode="External"/><Relationship Id="rId11" Type="http://schemas.openxmlformats.org/officeDocument/2006/relationships/hyperlink" Target="http://www.mooballmailer.com/link.php?M=633964&amp;N=4525&amp;L=7391&amp;F=H" TargetMode="External"/><Relationship Id="rId5" Type="http://schemas.openxmlformats.org/officeDocument/2006/relationships/hyperlink" Target="http://www.qldwater.com.au/2016_SEQ_Conference_Hervey_Bay" TargetMode="External"/><Relationship Id="rId15" Type="http://schemas.openxmlformats.org/officeDocument/2006/relationships/hyperlink" Target="mailto:hgold@qldwater.com.au" TargetMode="External"/><Relationship Id="rId10" Type="http://schemas.openxmlformats.org/officeDocument/2006/relationships/hyperlink" Target="http://www.footytips.com.au/comps/qldwater" TargetMode="External"/><Relationship Id="rId19" Type="http://schemas.openxmlformats.org/officeDocument/2006/relationships/theme" Target="theme/theme1.xml"/><Relationship Id="rId4" Type="http://schemas.openxmlformats.org/officeDocument/2006/relationships/hyperlink" Target="mailto:dgralton@qldwater.com.au" TargetMode="External"/><Relationship Id="rId9" Type="http://schemas.openxmlformats.org/officeDocument/2006/relationships/hyperlink" Target="http://nhmrccommunications.cmail20.com/t/r-l-vkjydtt-dkjtjktltl-t/" TargetMode="External"/><Relationship Id="rId14" Type="http://schemas.openxmlformats.org/officeDocument/2006/relationships/hyperlink" Target="http://www.watercentre.org/services/events/wash2016/progra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2016-02-23T06:47:00Z</dcterms:created>
  <dcterms:modified xsi:type="dcterms:W3CDTF">2016-02-24T00:53:00Z</dcterms:modified>
</cp:coreProperties>
</file>